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DE6" w:rsidRPr="00F33DE6" w:rsidRDefault="00F33DE6" w:rsidP="00F33DE6">
      <w:pPr>
        <w:spacing w:before="100" w:beforeAutospacing="1" w:after="100" w:afterAutospacing="1" w:line="240" w:lineRule="auto"/>
        <w:rPr>
          <w:rFonts w:ascii="Times New Roman" w:eastAsia="Times New Roman" w:hAnsi="Times New Roman" w:cs="Times New Roman"/>
          <w:sz w:val="24"/>
          <w:szCs w:val="24"/>
          <w:lang w:eastAsia="cs-CZ"/>
        </w:rPr>
      </w:pPr>
      <w:r w:rsidRPr="00F33DE6">
        <w:rPr>
          <w:rFonts w:ascii="Times New Roman" w:eastAsia="Times New Roman" w:hAnsi="Times New Roman" w:cs="Times New Roman"/>
          <w:b/>
          <w:bCs/>
          <w:sz w:val="24"/>
          <w:szCs w:val="24"/>
          <w:lang w:eastAsia="cs-CZ"/>
        </w:rPr>
        <w:t>Vnitřní řád DDM Jemnice</w:t>
      </w:r>
      <w:r w:rsidRPr="00F33DE6">
        <w:rPr>
          <w:rFonts w:ascii="Times New Roman" w:eastAsia="Times New Roman" w:hAnsi="Times New Roman" w:cs="Times New Roman"/>
          <w:sz w:val="24"/>
          <w:szCs w:val="24"/>
          <w:lang w:eastAsia="cs-CZ"/>
        </w:rPr>
        <w:br/>
      </w:r>
      <w:r w:rsidRPr="00F33DE6">
        <w:rPr>
          <w:rFonts w:ascii="Times New Roman" w:eastAsia="Times New Roman" w:hAnsi="Times New Roman" w:cs="Times New Roman"/>
          <w:i/>
          <w:iCs/>
          <w:sz w:val="24"/>
          <w:szCs w:val="24"/>
          <w:lang w:eastAsia="cs-CZ"/>
        </w:rPr>
        <w:t xml:space="preserve">Aktualizováno dne: </w:t>
      </w:r>
      <w:r>
        <w:rPr>
          <w:rFonts w:ascii="Times New Roman" w:eastAsia="Times New Roman" w:hAnsi="Times New Roman" w:cs="Times New Roman"/>
          <w:i/>
          <w:iCs/>
          <w:sz w:val="24"/>
          <w:szCs w:val="24"/>
          <w:lang w:eastAsia="cs-CZ"/>
        </w:rPr>
        <w:t>23.9.2025</w:t>
      </w:r>
      <w:bookmarkStart w:id="0" w:name="_GoBack"/>
      <w:bookmarkEnd w:id="0"/>
    </w:p>
    <w:p w:rsidR="00F33DE6" w:rsidRPr="00F33DE6" w:rsidRDefault="00F33DE6" w:rsidP="00F33DE6">
      <w:pPr>
        <w:spacing w:before="100" w:beforeAutospacing="1" w:after="100" w:afterAutospacing="1" w:line="240" w:lineRule="auto"/>
        <w:outlineLvl w:val="1"/>
        <w:rPr>
          <w:rFonts w:ascii="Times New Roman" w:eastAsia="Times New Roman" w:hAnsi="Times New Roman" w:cs="Times New Roman"/>
          <w:b/>
          <w:bCs/>
          <w:sz w:val="36"/>
          <w:szCs w:val="36"/>
          <w:lang w:eastAsia="cs-CZ"/>
        </w:rPr>
      </w:pPr>
      <w:r w:rsidRPr="00F33DE6">
        <w:rPr>
          <w:rFonts w:ascii="Times New Roman" w:eastAsia="Times New Roman" w:hAnsi="Times New Roman" w:cs="Times New Roman"/>
          <w:b/>
          <w:bCs/>
          <w:sz w:val="36"/>
          <w:szCs w:val="36"/>
          <w:lang w:eastAsia="cs-CZ"/>
        </w:rPr>
        <w:t>Povinnosti vedoucího zájmového útvaru DDM Jemnice</w:t>
      </w:r>
    </w:p>
    <w:p w:rsidR="00F33DE6" w:rsidRPr="00F33DE6" w:rsidRDefault="00F33DE6" w:rsidP="00F33DE6">
      <w:pPr>
        <w:spacing w:before="100" w:beforeAutospacing="1" w:after="100" w:afterAutospacing="1" w:line="240" w:lineRule="auto"/>
        <w:rPr>
          <w:rFonts w:ascii="Times New Roman" w:eastAsia="Times New Roman" w:hAnsi="Times New Roman" w:cs="Times New Roman"/>
          <w:sz w:val="24"/>
          <w:szCs w:val="24"/>
          <w:lang w:eastAsia="cs-CZ"/>
        </w:rPr>
      </w:pPr>
      <w:r w:rsidRPr="00F33DE6">
        <w:rPr>
          <w:rFonts w:ascii="Times New Roman" w:eastAsia="Times New Roman" w:hAnsi="Times New Roman" w:cs="Times New Roman"/>
          <w:sz w:val="24"/>
          <w:szCs w:val="24"/>
          <w:lang w:eastAsia="cs-CZ"/>
        </w:rPr>
        <w:t>Každý vedoucí si vytvoří plán, který si zapíše do deníku. Vyplní seznam dětí podle přihlášek a průběžně vyplňuje docházku dětí.</w:t>
      </w:r>
    </w:p>
    <w:p w:rsidR="00F33DE6" w:rsidRPr="00F33DE6" w:rsidRDefault="00F33DE6" w:rsidP="00F33DE6">
      <w:pPr>
        <w:spacing w:before="100" w:beforeAutospacing="1" w:after="100" w:afterAutospacing="1" w:line="240" w:lineRule="auto"/>
        <w:rPr>
          <w:rFonts w:ascii="Times New Roman" w:eastAsia="Times New Roman" w:hAnsi="Times New Roman" w:cs="Times New Roman"/>
          <w:sz w:val="24"/>
          <w:szCs w:val="24"/>
          <w:lang w:eastAsia="cs-CZ"/>
        </w:rPr>
      </w:pPr>
      <w:r w:rsidRPr="00F33DE6">
        <w:rPr>
          <w:rFonts w:ascii="Times New Roman" w:eastAsia="Times New Roman" w:hAnsi="Times New Roman" w:cs="Times New Roman"/>
          <w:sz w:val="24"/>
          <w:szCs w:val="24"/>
          <w:lang w:eastAsia="cs-CZ"/>
        </w:rPr>
        <w:t>Vedoucí vystupují vůči účastníkům zájmového vzdělávání s porozuměním a pochopením, dodržují pravidla slušného chování a rovného přístupu. Jsou vždy ochotni – dle daných možností – pomoci a podat požadované informace jak účastníkům zájmového vzdělávání, tak jejich zákonným zástupcům.</w:t>
      </w:r>
    </w:p>
    <w:p w:rsidR="00F33DE6" w:rsidRPr="00F33DE6" w:rsidRDefault="00F33DE6" w:rsidP="00F33DE6">
      <w:pPr>
        <w:spacing w:before="100" w:beforeAutospacing="1" w:after="100" w:afterAutospacing="1" w:line="240" w:lineRule="auto"/>
        <w:rPr>
          <w:rFonts w:ascii="Times New Roman" w:eastAsia="Times New Roman" w:hAnsi="Times New Roman" w:cs="Times New Roman"/>
          <w:sz w:val="24"/>
          <w:szCs w:val="24"/>
          <w:lang w:eastAsia="cs-CZ"/>
        </w:rPr>
      </w:pPr>
      <w:r w:rsidRPr="00F33DE6">
        <w:rPr>
          <w:rFonts w:ascii="Times New Roman" w:eastAsia="Times New Roman" w:hAnsi="Times New Roman" w:cs="Times New Roman"/>
          <w:sz w:val="24"/>
          <w:szCs w:val="24"/>
          <w:lang w:eastAsia="cs-CZ"/>
        </w:rPr>
        <w:t>Dodržují Vnitřní řád DDM, Organizační řád ZŠ v Jemnici, Provozní řády pracovišť. Řídí se Zákoníkem práce, Pracovním řádem pro zaměstnance škol a školských zařízení a dalšími zákony a právními předpisy, které jsou požadovány pro jejich výkon práce.</w:t>
      </w:r>
    </w:p>
    <w:p w:rsidR="00F33DE6" w:rsidRPr="00F33DE6" w:rsidRDefault="00F33DE6" w:rsidP="00F33DE6">
      <w:pPr>
        <w:spacing w:before="100" w:beforeAutospacing="1" w:after="100" w:afterAutospacing="1" w:line="240" w:lineRule="auto"/>
        <w:rPr>
          <w:rFonts w:ascii="Times New Roman" w:eastAsia="Times New Roman" w:hAnsi="Times New Roman" w:cs="Times New Roman"/>
          <w:sz w:val="24"/>
          <w:szCs w:val="24"/>
          <w:lang w:eastAsia="cs-CZ"/>
        </w:rPr>
      </w:pPr>
      <w:r w:rsidRPr="00F33DE6">
        <w:rPr>
          <w:rFonts w:ascii="Times New Roman" w:eastAsia="Times New Roman" w:hAnsi="Times New Roman" w:cs="Times New Roman"/>
          <w:sz w:val="24"/>
          <w:szCs w:val="24"/>
          <w:lang w:eastAsia="cs-CZ"/>
        </w:rPr>
        <w:t>Všichni pedagogičtí pracovníci zajišťují BOZP účastníků vzdělávání při činnostech, které přímo souvisejí se zájmovým vzděláváním. Dodržují předpisy k zajištění BOZP a PO, používají při práci OOPP.</w:t>
      </w:r>
    </w:p>
    <w:p w:rsidR="00F33DE6" w:rsidRPr="00F33DE6" w:rsidRDefault="00F33DE6" w:rsidP="00F33DE6">
      <w:pPr>
        <w:spacing w:before="100" w:beforeAutospacing="1" w:after="100" w:afterAutospacing="1" w:line="240" w:lineRule="auto"/>
        <w:rPr>
          <w:rFonts w:ascii="Times New Roman" w:eastAsia="Times New Roman" w:hAnsi="Times New Roman" w:cs="Times New Roman"/>
          <w:sz w:val="24"/>
          <w:szCs w:val="24"/>
          <w:lang w:eastAsia="cs-CZ"/>
        </w:rPr>
      </w:pPr>
      <w:r w:rsidRPr="00F33DE6">
        <w:rPr>
          <w:rFonts w:ascii="Times New Roman" w:eastAsia="Times New Roman" w:hAnsi="Times New Roman" w:cs="Times New Roman"/>
          <w:sz w:val="24"/>
          <w:szCs w:val="24"/>
          <w:lang w:eastAsia="cs-CZ"/>
        </w:rPr>
        <w:t>Vedoucí zájmových útvarů seznámí účastníky zájmového vzdělávání s pravidly dodržování bezpečnosti práce a požární ochrany na prvních schůzkách. Provede o tom záznam do deníku a všichni zúčastnění potvrdí svým podpisem, že byli s těmito pravidly seznámeni. Nepřítomní účastníci musí být s pravidly bezpečnosti seznámeni dodatečně.</w:t>
      </w:r>
    </w:p>
    <w:p w:rsidR="00F33DE6" w:rsidRPr="00F33DE6" w:rsidRDefault="00F33DE6" w:rsidP="00F33DE6">
      <w:pPr>
        <w:spacing w:before="100" w:beforeAutospacing="1" w:after="100" w:afterAutospacing="1" w:line="240" w:lineRule="auto"/>
        <w:rPr>
          <w:rFonts w:ascii="Times New Roman" w:eastAsia="Times New Roman" w:hAnsi="Times New Roman" w:cs="Times New Roman"/>
          <w:sz w:val="24"/>
          <w:szCs w:val="24"/>
          <w:lang w:eastAsia="cs-CZ"/>
        </w:rPr>
      </w:pPr>
      <w:r w:rsidRPr="00F33DE6">
        <w:rPr>
          <w:rFonts w:ascii="Times New Roman" w:eastAsia="Times New Roman" w:hAnsi="Times New Roman" w:cs="Times New Roman"/>
          <w:sz w:val="24"/>
          <w:szCs w:val="24"/>
          <w:lang w:eastAsia="cs-CZ"/>
        </w:rPr>
        <w:t>Při úrazu poskytnou účastníku vzdělávání nebo jiné osobě první pomoc, případně zajistí ošetření lékařem a vždy informují zákonného zástupce (i v případě menších úrazů – zejména v případě úrazů hlavy a břicha). Úraz ihned hlásí vedoucímu DDM a vyplní záznam do knihy úrazů, případně vyplní předepsané formuláře.</w:t>
      </w:r>
    </w:p>
    <w:p w:rsidR="00F33DE6" w:rsidRPr="00F33DE6" w:rsidRDefault="00F33DE6" w:rsidP="00F33DE6">
      <w:pPr>
        <w:spacing w:before="100" w:beforeAutospacing="1" w:after="100" w:afterAutospacing="1" w:line="240" w:lineRule="auto"/>
        <w:rPr>
          <w:rFonts w:ascii="Times New Roman" w:eastAsia="Times New Roman" w:hAnsi="Times New Roman" w:cs="Times New Roman"/>
          <w:sz w:val="24"/>
          <w:szCs w:val="24"/>
          <w:lang w:eastAsia="cs-CZ"/>
        </w:rPr>
      </w:pPr>
      <w:r w:rsidRPr="00F33DE6">
        <w:rPr>
          <w:rFonts w:ascii="Times New Roman" w:eastAsia="Times New Roman" w:hAnsi="Times New Roman" w:cs="Times New Roman"/>
          <w:sz w:val="24"/>
          <w:szCs w:val="24"/>
          <w:lang w:eastAsia="cs-CZ"/>
        </w:rPr>
        <w:t>Vedoucí zájmového útvaru musí být na místě srazu nejpozději 15 minut před zahájením schůzky (od této doby přebírá zodpovědnost za bezpečnost všech účastníků). Účastníci činnosti v zájmových útvarech se scházejí před zahájením schůzky v prostorách k tomu určených a počkají na vyzvednutí svým vedoucím zájmového útvaru. Při některých zájmových útvarech vyzvedává vedoucí děti v družině a po skončení ZÚ je odvádí zpět do družiny (zpravidla děti z 1. až 5. třídy).</w:t>
      </w:r>
    </w:p>
    <w:p w:rsidR="00F33DE6" w:rsidRPr="00F33DE6" w:rsidRDefault="00F33DE6" w:rsidP="00F33DE6">
      <w:pPr>
        <w:spacing w:before="100" w:beforeAutospacing="1" w:after="100" w:afterAutospacing="1" w:line="240" w:lineRule="auto"/>
        <w:rPr>
          <w:rFonts w:ascii="Times New Roman" w:eastAsia="Times New Roman" w:hAnsi="Times New Roman" w:cs="Times New Roman"/>
          <w:sz w:val="24"/>
          <w:szCs w:val="24"/>
          <w:lang w:eastAsia="cs-CZ"/>
        </w:rPr>
      </w:pPr>
      <w:r w:rsidRPr="00F33DE6">
        <w:rPr>
          <w:rFonts w:ascii="Times New Roman" w:eastAsia="Times New Roman" w:hAnsi="Times New Roman" w:cs="Times New Roman"/>
          <w:sz w:val="24"/>
          <w:szCs w:val="24"/>
          <w:lang w:eastAsia="cs-CZ"/>
        </w:rPr>
        <w:t>Po skončení činnosti překontrolují pořádek v učebně, zavření oken, vody, uzamčení dveří atd. a odvedou členy ZÚ do šatny. Z prostor, kde probíhá výuka, odchází vedoucí kroužku jako poslední.</w:t>
      </w:r>
    </w:p>
    <w:p w:rsidR="00F33DE6" w:rsidRPr="00F33DE6" w:rsidRDefault="00F33DE6" w:rsidP="00F33DE6">
      <w:pPr>
        <w:spacing w:before="100" w:beforeAutospacing="1" w:after="100" w:afterAutospacing="1" w:line="240" w:lineRule="auto"/>
        <w:rPr>
          <w:rFonts w:ascii="Times New Roman" w:eastAsia="Times New Roman" w:hAnsi="Times New Roman" w:cs="Times New Roman"/>
          <w:sz w:val="24"/>
          <w:szCs w:val="24"/>
          <w:lang w:eastAsia="cs-CZ"/>
        </w:rPr>
      </w:pPr>
      <w:r w:rsidRPr="00F33DE6">
        <w:rPr>
          <w:rFonts w:ascii="Times New Roman" w:eastAsia="Times New Roman" w:hAnsi="Times New Roman" w:cs="Times New Roman"/>
          <w:sz w:val="24"/>
          <w:szCs w:val="24"/>
          <w:lang w:eastAsia="cs-CZ"/>
        </w:rPr>
        <w:t>Veškerou činnost spojenou s činností kroužku je vedoucí povinen zanést do deníku. Aktivity, které se konají mimo pravidelné schůzky (např. různá vystoupení na veřejnosti, účast na soutěžích apod.), je nutné označit barevně. Do deníků uveďte i výsledky z těchto soutěží, případně krátké zhodnocení těchto akcí.</w:t>
      </w:r>
    </w:p>
    <w:p w:rsidR="00F33DE6" w:rsidRPr="00F33DE6" w:rsidRDefault="00F33DE6" w:rsidP="00F33DE6">
      <w:pPr>
        <w:spacing w:before="100" w:beforeAutospacing="1" w:after="100" w:afterAutospacing="1" w:line="240" w:lineRule="auto"/>
        <w:rPr>
          <w:rFonts w:ascii="Times New Roman" w:eastAsia="Times New Roman" w:hAnsi="Times New Roman" w:cs="Times New Roman"/>
          <w:sz w:val="24"/>
          <w:szCs w:val="24"/>
          <w:lang w:eastAsia="cs-CZ"/>
        </w:rPr>
      </w:pPr>
      <w:r w:rsidRPr="00F33DE6">
        <w:rPr>
          <w:rFonts w:ascii="Times New Roman" w:eastAsia="Times New Roman" w:hAnsi="Times New Roman" w:cs="Times New Roman"/>
          <w:sz w:val="24"/>
          <w:szCs w:val="24"/>
          <w:lang w:eastAsia="cs-CZ"/>
        </w:rPr>
        <w:t>Pokud se změní termín konání pravidelné schůzky, případně chcete navštívit prostory DDM v neplánovaném termínu, či si zapůjčit inventář DDM, je nutné vše předem konzultovat s interními pracovnicemi.</w:t>
      </w:r>
    </w:p>
    <w:p w:rsidR="00F33DE6" w:rsidRPr="00F33DE6" w:rsidRDefault="00F33DE6" w:rsidP="00F33DE6">
      <w:pPr>
        <w:spacing w:before="100" w:beforeAutospacing="1" w:after="100" w:afterAutospacing="1" w:line="240" w:lineRule="auto"/>
        <w:rPr>
          <w:rFonts w:ascii="Times New Roman" w:eastAsia="Times New Roman" w:hAnsi="Times New Roman" w:cs="Times New Roman"/>
          <w:sz w:val="24"/>
          <w:szCs w:val="24"/>
          <w:lang w:eastAsia="cs-CZ"/>
        </w:rPr>
      </w:pPr>
      <w:r w:rsidRPr="00F33DE6">
        <w:rPr>
          <w:rFonts w:ascii="Times New Roman" w:eastAsia="Times New Roman" w:hAnsi="Times New Roman" w:cs="Times New Roman"/>
          <w:sz w:val="24"/>
          <w:szCs w:val="24"/>
          <w:lang w:eastAsia="cs-CZ"/>
        </w:rPr>
        <w:lastRenderedPageBreak/>
        <w:t>Odvolání kroužku je nutné nahlásit do kanceláře DDM – stačí telefonicky (607 523 207, 774 604 827). Je-li to organizačně možné, uvědomí vedoucí kroužku účastníky o této skutečnosti předem, případně zajistí oznámení o odvolání schůzky prostřednictvím školních rozhlasů okolních škol či webových stránek.</w:t>
      </w:r>
    </w:p>
    <w:p w:rsidR="00F33DE6" w:rsidRPr="00F33DE6" w:rsidRDefault="00F33DE6" w:rsidP="00F33DE6">
      <w:pPr>
        <w:spacing w:before="100" w:beforeAutospacing="1" w:after="100" w:afterAutospacing="1" w:line="240" w:lineRule="auto"/>
        <w:rPr>
          <w:rFonts w:ascii="Times New Roman" w:eastAsia="Times New Roman" w:hAnsi="Times New Roman" w:cs="Times New Roman"/>
          <w:sz w:val="24"/>
          <w:szCs w:val="24"/>
          <w:lang w:eastAsia="cs-CZ"/>
        </w:rPr>
      </w:pPr>
      <w:r w:rsidRPr="00F33DE6">
        <w:rPr>
          <w:rFonts w:ascii="Times New Roman" w:eastAsia="Times New Roman" w:hAnsi="Times New Roman" w:cs="Times New Roman"/>
          <w:sz w:val="24"/>
          <w:szCs w:val="24"/>
          <w:lang w:eastAsia="cs-CZ"/>
        </w:rPr>
        <w:t>Případný nákup materiálu je nutno konzultovat s vedoucím DDM. Vyúčtování proveďte co nejdříve. Staré účetní doklady nelze proplácet. V případě nároku na proplacení cestovného je nutno předem vše konzultovat s vedoucí DDM a respektovat jeho pokyny.</w:t>
      </w:r>
    </w:p>
    <w:p w:rsidR="00F33DE6" w:rsidRPr="00F33DE6" w:rsidRDefault="00F33DE6" w:rsidP="00F33DE6">
      <w:pPr>
        <w:spacing w:before="100" w:beforeAutospacing="1" w:after="100" w:afterAutospacing="1" w:line="240" w:lineRule="auto"/>
        <w:rPr>
          <w:rFonts w:ascii="Times New Roman" w:eastAsia="Times New Roman" w:hAnsi="Times New Roman" w:cs="Times New Roman"/>
          <w:sz w:val="24"/>
          <w:szCs w:val="24"/>
          <w:lang w:eastAsia="cs-CZ"/>
        </w:rPr>
      </w:pPr>
      <w:r w:rsidRPr="00F33DE6">
        <w:rPr>
          <w:rFonts w:ascii="Times New Roman" w:eastAsia="Times New Roman" w:hAnsi="Times New Roman" w:cs="Times New Roman"/>
          <w:sz w:val="24"/>
          <w:szCs w:val="24"/>
          <w:lang w:eastAsia="cs-CZ"/>
        </w:rPr>
        <w:t>Hlášení počtu hodin – nejpozději do posledního dne v měsíci je nutné odevzdat vyplněný deník ke kontrole internímu pracovníku DDM (ten provede součet hodin a podtržením a podpisem potvrdí správnost vedení deníku). Pokud se nemůžete ve výjimečných případech dostavit do DDM, je nutno nahlásit počty hodin alespoň telefonicky a deník dát ke kontrole později. Jedná se o jediný podklad k výplatám (v případě inspekce vždy kontrolováno), proto musí být vše 100% v pořádku. Nebudou-li hodiny včas nahlášeny, nelze je proplatit.</w:t>
      </w:r>
    </w:p>
    <w:p w:rsidR="00F33DE6" w:rsidRPr="00F33DE6" w:rsidRDefault="00F33DE6" w:rsidP="00F33DE6">
      <w:pPr>
        <w:spacing w:after="0" w:line="240" w:lineRule="auto"/>
        <w:rPr>
          <w:rFonts w:ascii="Times New Roman" w:eastAsia="Times New Roman" w:hAnsi="Times New Roman" w:cs="Times New Roman"/>
          <w:sz w:val="24"/>
          <w:szCs w:val="24"/>
          <w:lang w:eastAsia="cs-CZ"/>
        </w:rPr>
      </w:pPr>
      <w:r w:rsidRPr="00F33DE6">
        <w:rPr>
          <w:rFonts w:ascii="Times New Roman" w:eastAsia="Times New Roman" w:hAnsi="Times New Roman" w:cs="Times New Roman"/>
          <w:sz w:val="24"/>
          <w:szCs w:val="24"/>
          <w:lang w:eastAsia="cs-CZ"/>
        </w:rPr>
        <w:pict>
          <v:rect id="_x0000_i1025" style="width:0;height:1.5pt" o:hralign="center" o:hrstd="t" o:hr="t" fillcolor="#a0a0a0" stroked="f"/>
        </w:pict>
      </w:r>
    </w:p>
    <w:p w:rsidR="00F33DE6" w:rsidRPr="00F33DE6" w:rsidRDefault="00F33DE6" w:rsidP="00F33DE6">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F33DE6">
        <w:rPr>
          <w:rFonts w:ascii="Times New Roman" w:eastAsia="Times New Roman" w:hAnsi="Times New Roman" w:cs="Times New Roman"/>
          <w:b/>
          <w:bCs/>
          <w:sz w:val="27"/>
          <w:szCs w:val="27"/>
          <w:lang w:eastAsia="cs-CZ"/>
        </w:rPr>
        <w:t>Kontakty</w:t>
      </w:r>
    </w:p>
    <w:p w:rsidR="00F33DE6" w:rsidRPr="00F33DE6" w:rsidRDefault="00F33DE6" w:rsidP="00F33DE6">
      <w:pPr>
        <w:spacing w:before="100" w:beforeAutospacing="1" w:after="100" w:afterAutospacing="1" w:line="240" w:lineRule="auto"/>
        <w:rPr>
          <w:rFonts w:ascii="Times New Roman" w:eastAsia="Times New Roman" w:hAnsi="Times New Roman" w:cs="Times New Roman"/>
          <w:sz w:val="24"/>
          <w:szCs w:val="24"/>
          <w:lang w:eastAsia="cs-CZ"/>
        </w:rPr>
      </w:pPr>
      <w:r w:rsidRPr="00F33DE6">
        <w:rPr>
          <w:rFonts w:ascii="Times New Roman" w:eastAsia="Times New Roman" w:hAnsi="Times New Roman" w:cs="Times New Roman"/>
          <w:b/>
          <w:bCs/>
          <w:sz w:val="24"/>
          <w:szCs w:val="24"/>
          <w:lang w:eastAsia="cs-CZ"/>
        </w:rPr>
        <w:t>Adresa:</w:t>
      </w:r>
      <w:r w:rsidRPr="00F33DE6">
        <w:rPr>
          <w:rFonts w:ascii="Times New Roman" w:eastAsia="Times New Roman" w:hAnsi="Times New Roman" w:cs="Times New Roman"/>
          <w:sz w:val="24"/>
          <w:szCs w:val="24"/>
          <w:lang w:eastAsia="cs-CZ"/>
        </w:rPr>
        <w:t xml:space="preserve"> Tyršova 622, Jemnice, 675 31</w:t>
      </w:r>
      <w:r w:rsidRPr="00F33DE6">
        <w:rPr>
          <w:rFonts w:ascii="Times New Roman" w:eastAsia="Times New Roman" w:hAnsi="Times New Roman" w:cs="Times New Roman"/>
          <w:sz w:val="24"/>
          <w:szCs w:val="24"/>
          <w:lang w:eastAsia="cs-CZ"/>
        </w:rPr>
        <w:br/>
      </w:r>
      <w:r w:rsidRPr="00F33DE6">
        <w:rPr>
          <w:rFonts w:ascii="Times New Roman" w:eastAsia="Times New Roman" w:hAnsi="Times New Roman" w:cs="Times New Roman"/>
          <w:b/>
          <w:bCs/>
          <w:sz w:val="24"/>
          <w:szCs w:val="24"/>
          <w:lang w:eastAsia="cs-CZ"/>
        </w:rPr>
        <w:t>Email:</w:t>
      </w:r>
      <w:r w:rsidRPr="00F33DE6">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ddm@zsjemnice</w:t>
      </w:r>
      <w:r w:rsidRPr="00F33DE6">
        <w:rPr>
          <w:rFonts w:ascii="Times New Roman" w:eastAsia="Times New Roman" w:hAnsi="Times New Roman" w:cs="Times New Roman"/>
          <w:sz w:val="24"/>
          <w:szCs w:val="24"/>
          <w:lang w:eastAsia="cs-CZ"/>
        </w:rPr>
        <w:t>.cz</w:t>
      </w:r>
      <w:r w:rsidRPr="00F33DE6">
        <w:rPr>
          <w:rFonts w:ascii="Times New Roman" w:eastAsia="Times New Roman" w:hAnsi="Times New Roman" w:cs="Times New Roman"/>
          <w:sz w:val="24"/>
          <w:szCs w:val="24"/>
          <w:lang w:eastAsia="cs-CZ"/>
        </w:rPr>
        <w:br/>
      </w:r>
      <w:r w:rsidRPr="00F33DE6">
        <w:rPr>
          <w:rFonts w:ascii="Times New Roman" w:eastAsia="Times New Roman" w:hAnsi="Times New Roman" w:cs="Times New Roman"/>
          <w:b/>
          <w:bCs/>
          <w:sz w:val="24"/>
          <w:szCs w:val="24"/>
          <w:lang w:eastAsia="cs-CZ"/>
        </w:rPr>
        <w:t>Telefon:</w:t>
      </w:r>
      <w:r w:rsidRPr="00F33DE6">
        <w:rPr>
          <w:rFonts w:ascii="Times New Roman" w:eastAsia="Times New Roman" w:hAnsi="Times New Roman" w:cs="Times New Roman"/>
          <w:sz w:val="24"/>
          <w:szCs w:val="24"/>
          <w:lang w:eastAsia="cs-CZ"/>
        </w:rPr>
        <w:t xml:space="preserve"> 607 523 207, 774 604 827</w:t>
      </w:r>
      <w:r w:rsidRPr="00F33DE6">
        <w:rPr>
          <w:rFonts w:ascii="Times New Roman" w:eastAsia="Times New Roman" w:hAnsi="Times New Roman" w:cs="Times New Roman"/>
          <w:sz w:val="24"/>
          <w:szCs w:val="24"/>
          <w:lang w:eastAsia="cs-CZ"/>
        </w:rPr>
        <w:br/>
      </w:r>
      <w:r w:rsidRPr="00F33DE6">
        <w:rPr>
          <w:rFonts w:ascii="Times New Roman" w:eastAsia="Times New Roman" w:hAnsi="Times New Roman" w:cs="Times New Roman"/>
          <w:b/>
          <w:bCs/>
          <w:sz w:val="24"/>
          <w:szCs w:val="24"/>
          <w:lang w:eastAsia="cs-CZ"/>
        </w:rPr>
        <w:t>ZŠ v Jemnici:</w:t>
      </w:r>
      <w:r w:rsidRPr="00F33DE6">
        <w:rPr>
          <w:rFonts w:ascii="Times New Roman" w:eastAsia="Times New Roman" w:hAnsi="Times New Roman" w:cs="Times New Roman"/>
          <w:sz w:val="24"/>
          <w:szCs w:val="24"/>
          <w:lang w:eastAsia="cs-CZ"/>
        </w:rPr>
        <w:t xml:space="preserve"> 724 071</w:t>
      </w:r>
      <w:r>
        <w:rPr>
          <w:rFonts w:ascii="Times New Roman" w:eastAsia="Times New Roman" w:hAnsi="Times New Roman" w:cs="Times New Roman"/>
          <w:sz w:val="24"/>
          <w:szCs w:val="24"/>
          <w:lang w:eastAsia="cs-CZ"/>
        </w:rPr>
        <w:t> </w:t>
      </w:r>
      <w:r w:rsidRPr="00F33DE6">
        <w:rPr>
          <w:rFonts w:ascii="Times New Roman" w:eastAsia="Times New Roman" w:hAnsi="Times New Roman" w:cs="Times New Roman"/>
          <w:sz w:val="24"/>
          <w:szCs w:val="24"/>
          <w:lang w:eastAsia="cs-CZ"/>
        </w:rPr>
        <w:t>446</w:t>
      </w:r>
    </w:p>
    <w:p w:rsidR="00E046FC" w:rsidRDefault="00E046FC"/>
    <w:sectPr w:rsidR="00E046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DE6"/>
    <w:rsid w:val="00E046FC"/>
    <w:rsid w:val="00F33DE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38A2E"/>
  <w15:chartTrackingRefBased/>
  <w15:docId w15:val="{2CAE5F7C-4323-40C3-9EB7-939945E13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2">
    <w:name w:val="heading 2"/>
    <w:basedOn w:val="Normln"/>
    <w:link w:val="Nadpis2Char"/>
    <w:uiPriority w:val="9"/>
    <w:qFormat/>
    <w:rsid w:val="00F33DE6"/>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F33DE6"/>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F33DE6"/>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F33DE6"/>
    <w:rPr>
      <w:rFonts w:ascii="Times New Roman" w:eastAsia="Times New Roman" w:hAnsi="Times New Roman" w:cs="Times New Roman"/>
      <w:b/>
      <w:bCs/>
      <w:sz w:val="27"/>
      <w:szCs w:val="27"/>
      <w:lang w:eastAsia="cs-CZ"/>
    </w:rPr>
  </w:style>
  <w:style w:type="paragraph" w:styleId="Normlnweb">
    <w:name w:val="Normal (Web)"/>
    <w:basedOn w:val="Normln"/>
    <w:uiPriority w:val="99"/>
    <w:semiHidden/>
    <w:unhideWhenUsed/>
    <w:rsid w:val="00F33DE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F33DE6"/>
    <w:rPr>
      <w:b/>
      <w:bCs/>
    </w:rPr>
  </w:style>
  <w:style w:type="character" w:styleId="Zdraznn">
    <w:name w:val="Emphasis"/>
    <w:basedOn w:val="Standardnpsmoodstavce"/>
    <w:uiPriority w:val="20"/>
    <w:qFormat/>
    <w:rsid w:val="00F33D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0293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575</Words>
  <Characters>3396</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Lenka Otáhalová</dc:creator>
  <cp:keywords/>
  <dc:description/>
  <cp:lastModifiedBy>Lenka Otáhalová</cp:lastModifiedBy>
  <cp:revision>1</cp:revision>
  <dcterms:created xsi:type="dcterms:W3CDTF">2025-09-23T09:59:00Z</dcterms:created>
  <dcterms:modified xsi:type="dcterms:W3CDTF">2025-09-23T10:00:00Z</dcterms:modified>
</cp:coreProperties>
</file>